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E7E4">
      <w:pPr>
        <w:ind w:left="9923" w:firstLine="28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14:paraId="7ED8A5CC">
      <w:pPr>
        <w:ind w:left="9923" w:firstLine="283"/>
        <w:rPr>
          <w:sz w:val="28"/>
          <w:szCs w:val="28"/>
        </w:rPr>
      </w:pPr>
    </w:p>
    <w:p w14:paraId="141D50FA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176FF84">
      <w:pPr>
        <w:ind w:left="9923" w:firstLine="283"/>
        <w:rPr>
          <w:sz w:val="28"/>
          <w:szCs w:val="28"/>
        </w:rPr>
      </w:pPr>
    </w:p>
    <w:p w14:paraId="03E59A66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 xml:space="preserve">распоряжением министерства </w:t>
      </w:r>
    </w:p>
    <w:p w14:paraId="65321F3B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образования Кировской области</w:t>
      </w:r>
    </w:p>
    <w:p w14:paraId="07B7AEFC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</w:p>
    <w:p w14:paraId="4F4F6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6B472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всероссийских проверочных работ в общеобразовательных организациях </w:t>
      </w:r>
    </w:p>
    <w:p w14:paraId="2EA1F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в 2025 году</w:t>
      </w:r>
    </w:p>
    <w:p w14:paraId="2BD1E1F5">
      <w:pPr>
        <w:jc w:val="center"/>
        <w:rPr>
          <w:b/>
          <w:sz w:val="28"/>
          <w:szCs w:val="28"/>
        </w:rPr>
      </w:pPr>
    </w:p>
    <w:tbl>
      <w:tblPr>
        <w:tblStyle w:val="3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552"/>
        <w:gridCol w:w="5528"/>
        <w:gridCol w:w="3402"/>
      </w:tblGrid>
      <w:tr w14:paraId="0A04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tblHeader/>
        </w:trPr>
        <w:tc>
          <w:tcPr>
            <w:tcW w:w="3397" w:type="dxa"/>
            <w:shd w:val="clear" w:color="auto" w:fill="auto"/>
            <w:vAlign w:val="center"/>
          </w:tcPr>
          <w:p w14:paraId="19288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F1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66D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учебных предметов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AE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(мин)</w:t>
            </w:r>
          </w:p>
        </w:tc>
      </w:tr>
      <w:tr w14:paraId="3CD8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F06810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76BEBE9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16.05.2025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9F4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B6F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E1B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3812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3F26B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63A9A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D8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30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4300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1FBB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77C47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114F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16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4A9B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86F5C1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1693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16.05.2025</w:t>
            </w:r>
          </w:p>
          <w:p w14:paraId="7274F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42AC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83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1FE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794D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0FF74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1AB22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7FAE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41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75E1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02B2A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0024A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223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9DB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2E13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97" w:type="dxa"/>
            <w:shd w:val="clear" w:color="auto" w:fill="auto"/>
            <w:vAlign w:val="center"/>
          </w:tcPr>
          <w:p w14:paraId="413DF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 w14:paraId="60AC2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E69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E3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4BFA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9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3979B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21CD9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24.04.2025,</w:t>
            </w:r>
          </w:p>
          <w:p w14:paraId="09495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25.04.2025 – резервный день</w:t>
            </w:r>
          </w:p>
          <w:p w14:paraId="217D1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 использованием компьютера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9F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28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B1A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2FB1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3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403A9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A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F3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7F8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034E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69F7C85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3EAD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16.05.2025</w:t>
            </w:r>
          </w:p>
          <w:p w14:paraId="2377B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5D8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03F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BBD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639B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6C655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5F8DF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DA8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B01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73A9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70631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24657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C55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CC3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3196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59CBD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4DD4E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627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C29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34AF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E19A08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7D29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24.04.2025,</w:t>
            </w:r>
          </w:p>
          <w:p w14:paraId="43E66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14:paraId="51BC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 использованием компьютера</w:t>
            </w:r>
          </w:p>
          <w:p w14:paraId="70F8C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5EDD1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8913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6B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33DD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6A1A4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3EDE6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05AE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E0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7946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3EC0C18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3E699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16.05.2025</w:t>
            </w:r>
          </w:p>
          <w:p w14:paraId="7990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9128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4A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BCA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7DD7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37D7F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157C8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DA0D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75E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4F6F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3442D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7028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B63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1BE6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255B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7E04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7FA14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A5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D7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34B6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1B162AE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444AD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24.04.2025,</w:t>
            </w:r>
          </w:p>
          <w:p w14:paraId="58D5F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14:paraId="541F5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 использованием компьютера</w:t>
            </w: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7CCF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248E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7ED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6D5D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6C75D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76FF0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E2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9BA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7A87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96C6A9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0CA4B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16.05.2025</w:t>
            </w:r>
          </w:p>
          <w:p w14:paraId="403D9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DDF5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119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A4B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4DEE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1EC7CCB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6C5DB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F019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E3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3284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37314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3225E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222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AEC9A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33F5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2F956C30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11786D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BBBA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1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3382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570219BB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58388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24.04.2025,</w:t>
            </w:r>
          </w:p>
          <w:p w14:paraId="22D1E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14:paraId="18E1D90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 использованием компьютера</w:t>
            </w: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27E4A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F9BB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08D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14:paraId="5D21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62889DE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15B3F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F2E3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48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1B80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1BDF08B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–</w:t>
            </w:r>
          </w:p>
          <w:p w14:paraId="11DC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16.05.2025</w:t>
            </w:r>
          </w:p>
          <w:p w14:paraId="2877446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EBE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30A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848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22E3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1E8DDC4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31136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C8CB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F09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14:paraId="788F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76A8A7F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 w14:paraId="0A8EC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6D5E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из предметов: 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341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</w:tbl>
    <w:p w14:paraId="200E4A68"/>
    <w:p w14:paraId="4E2E693A"/>
    <w:p w14:paraId="0F73C3CE"/>
    <w:p w14:paraId="169DEBDE">
      <w:pPr>
        <w:tabs>
          <w:tab w:val="left" w:pos="9540"/>
        </w:tabs>
        <w:jc w:val="center"/>
      </w:pPr>
      <w:r>
        <w:t>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276" w:right="1418" w:bottom="851" w:left="1134" w:header="737" w:footer="0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30C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49F73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E86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6FD3F">
    <w:pPr>
      <w:pStyle w:val="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14:paraId="2EA21904">
    <w:pPr>
      <w:pStyle w:val="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39FC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4936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019A1"/>
    <w:multiLevelType w:val="multilevel"/>
    <w:tmpl w:val="09D019A1"/>
    <w:lvl w:ilvl="0" w:tentative="0">
      <w:start w:val="1"/>
      <w:numFmt w:val="bullet"/>
      <w:pStyle w:val="14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57"/>
  <w:drawingGridVerticalSpacing w:val="39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09DB"/>
    <w:rsid w:val="0028705F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E8B"/>
    <w:rsid w:val="005777BB"/>
    <w:rsid w:val="0058183D"/>
    <w:rsid w:val="0058281D"/>
    <w:rsid w:val="00592398"/>
    <w:rsid w:val="00595D98"/>
    <w:rsid w:val="005A0583"/>
    <w:rsid w:val="005C309F"/>
    <w:rsid w:val="005C49DA"/>
    <w:rsid w:val="005D0B20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7743F"/>
    <w:rsid w:val="008810F0"/>
    <w:rsid w:val="008871B4"/>
    <w:rsid w:val="00892A26"/>
    <w:rsid w:val="00896DDD"/>
    <w:rsid w:val="008A1CD1"/>
    <w:rsid w:val="008A36CA"/>
    <w:rsid w:val="008A421E"/>
    <w:rsid w:val="008A4BAB"/>
    <w:rsid w:val="008A4F93"/>
    <w:rsid w:val="008B24E4"/>
    <w:rsid w:val="008B51E9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12CE2"/>
    <w:rsid w:val="00922117"/>
    <w:rsid w:val="00922F3F"/>
    <w:rsid w:val="009467BD"/>
    <w:rsid w:val="009516AF"/>
    <w:rsid w:val="0095302B"/>
    <w:rsid w:val="0097293B"/>
    <w:rsid w:val="00985F6B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2FC1"/>
    <w:rsid w:val="00A03142"/>
    <w:rsid w:val="00A03D7E"/>
    <w:rsid w:val="00A07B75"/>
    <w:rsid w:val="00A163E9"/>
    <w:rsid w:val="00A20C7D"/>
    <w:rsid w:val="00A24E87"/>
    <w:rsid w:val="00A26A8A"/>
    <w:rsid w:val="00A320B2"/>
    <w:rsid w:val="00A36C7D"/>
    <w:rsid w:val="00A43CB6"/>
    <w:rsid w:val="00A44DF7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2125E"/>
    <w:rsid w:val="00B352AC"/>
    <w:rsid w:val="00B43819"/>
    <w:rsid w:val="00B51EFB"/>
    <w:rsid w:val="00B60CFA"/>
    <w:rsid w:val="00B7039F"/>
    <w:rsid w:val="00B91085"/>
    <w:rsid w:val="00B92518"/>
    <w:rsid w:val="00BA1372"/>
    <w:rsid w:val="00BA3FA7"/>
    <w:rsid w:val="00BB13EB"/>
    <w:rsid w:val="00BB59F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148B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5FEA"/>
    <w:rsid w:val="00FE607F"/>
    <w:rsid w:val="00FF6809"/>
    <w:rsid w:val="5C7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iPriority w:val="0"/>
    <w:rPr>
      <w:color w:val="800080"/>
      <w:u w:val="single"/>
    </w:r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uiPriority w:val="99"/>
    <w:rPr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17"/>
    <w:uiPriority w:val="0"/>
    <w:rPr>
      <w:rFonts w:ascii="Tahoma" w:hAnsi="Tahoma"/>
      <w:sz w:val="16"/>
      <w:szCs w:val="16"/>
      <w:lang w:val="zh-CN" w:eastAsia="zh-CN"/>
    </w:rPr>
  </w:style>
  <w:style w:type="paragraph" w:styleId="9">
    <w:name w:val="header"/>
    <w:basedOn w:val="1"/>
    <w:link w:val="12"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10">
    <w:name w:val="footer"/>
    <w:basedOn w:val="1"/>
    <w:link w:val="1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table" w:styleId="11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link w:val="9"/>
    <w:uiPriority w:val="99"/>
    <w:rPr>
      <w:sz w:val="24"/>
      <w:szCs w:val="24"/>
    </w:rPr>
  </w:style>
  <w:style w:type="character" w:customStyle="1" w:styleId="13">
    <w:name w:val="Нижний колонтитул Знак"/>
    <w:link w:val="10"/>
    <w:uiPriority w:val="0"/>
    <w:rPr>
      <w:sz w:val="24"/>
      <w:szCs w:val="24"/>
    </w:rPr>
  </w:style>
  <w:style w:type="paragraph" w:styleId="14">
    <w:name w:val="List Paragraph"/>
    <w:basedOn w:val="1"/>
    <w:link w:val="15"/>
    <w:qFormat/>
    <w:uiPriority w:val="34"/>
    <w:pPr>
      <w:numPr>
        <w:ilvl w:val="0"/>
        <w:numId w:val="1"/>
      </w:numPr>
      <w:spacing w:after="120"/>
      <w:jc w:val="both"/>
    </w:pPr>
    <w:rPr>
      <w:rFonts w:eastAsia="Calibri"/>
      <w:szCs w:val="22"/>
      <w:lang w:val="zh-CN" w:eastAsia="en-US"/>
    </w:rPr>
  </w:style>
  <w:style w:type="character" w:customStyle="1" w:styleId="15">
    <w:name w:val="Абзац списка Знак"/>
    <w:link w:val="14"/>
    <w:qFormat/>
    <w:locked/>
    <w:uiPriority w:val="34"/>
    <w:rPr>
      <w:rFonts w:eastAsia="Calibri"/>
      <w:sz w:val="24"/>
      <w:szCs w:val="22"/>
      <w:lang w:eastAsia="en-US"/>
    </w:rPr>
  </w:style>
  <w:style w:type="paragraph" w:customStyle="1" w:styleId="16">
    <w:name w:val="your_link_value"/>
    <w:basedOn w:val="1"/>
    <w:uiPriority w:val="0"/>
    <w:pPr>
      <w:spacing w:before="100" w:beforeAutospacing="1" w:after="100" w:afterAutospacing="1"/>
    </w:pPr>
  </w:style>
  <w:style w:type="character" w:customStyle="1" w:styleId="17">
    <w:name w:val="Текст выноски Знак"/>
    <w:link w:val="8"/>
    <w:uiPriority w:val="0"/>
    <w:rPr>
      <w:rFonts w:ascii="Tahoma" w:hAnsi="Tahoma" w:cs="Tahoma"/>
      <w:sz w:val="16"/>
      <w:szCs w:val="16"/>
    </w:rPr>
  </w:style>
  <w:style w:type="paragraph" w:customStyle="1" w:styleId="18">
    <w:name w:val="ConsPlusNormal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9">
    <w:name w:val="Абзац1"/>
    <w:basedOn w:val="1"/>
    <w:qFormat/>
    <w:uiPriority w:val="0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0418-E000-40AA-BF75-C16999F75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603</Words>
  <Characters>3439</Characters>
  <Lines>28</Lines>
  <Paragraphs>8</Paragraphs>
  <TotalTime>0</TotalTime>
  <ScaleCrop>false</ScaleCrop>
  <LinksUpToDate>false</LinksUpToDate>
  <CharactersWithSpaces>4034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2025-02-27T12:20:00Z</dcterms:created>
  <dc:creator>ege</dc:creator>
  <cp:lastModifiedBy>79127</cp:lastModifiedBy>
  <cp:lastPrinted>2019-09-30T11:38:00Z</cp:lastPrinted>
  <dcterms:modified xsi:type="dcterms:W3CDTF">2025-03-01T17:02:28Z</dcterms:modified>
  <dc:title>ДЕПАРТАМЕНТ ОБРАЗОВАНИЯ КИРОВСКОЙ ОБЛАСТИ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6520E4B7A39A4547B92421E150DC7442_13</vt:lpwstr>
  </property>
</Properties>
</file>